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BOSNIA AND HERZEGOVINA</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 RNB electronic database</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Information about early printed books can be found in the Union Catalogue of B&amp;H</w:t>
      </w:r>
      <w:r w:rsidDel="00000000" w:rsidR="00000000" w:rsidRPr="00000000">
        <w:rPr>
          <w:rFonts w:ascii="Times New Roman" w:cs="Times New Roman" w:eastAsia="Times New Roman" w:hAnsi="Times New Roman"/>
          <w:b w:val="1"/>
          <w:sz w:val="28"/>
          <w:szCs w:val="28"/>
          <w:rtl w:val="0"/>
        </w:rPr>
        <w:t xml:space="preserve">: </w:t>
      </w:r>
      <w:hyperlink r:id="rId7">
        <w:r w:rsidDel="00000000" w:rsidR="00000000" w:rsidRPr="00000000">
          <w:rPr>
            <w:rFonts w:ascii="Times New Roman" w:cs="Times New Roman" w:eastAsia="Times New Roman" w:hAnsi="Times New Roman"/>
            <w:color w:val="0563c1"/>
            <w:sz w:val="28"/>
            <w:szCs w:val="28"/>
            <w:u w:val="single"/>
            <w:rtl w:val="0"/>
          </w:rPr>
          <w:t xml:space="preserve">https://plus.cobiss.net/cobiss/si/sl/bib/search</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Catalogue incorporates the holdings of over 50 B&amp;H libraries. The National and University Library catalogue is one of the catalogues that may be searched as part of the union catalogue or individually. Each record in the union catalogue includes links to the institutions that hold the title.</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Responsible institution for RNB</w:t>
      </w:r>
      <w:r w:rsidDel="00000000" w:rsidR="00000000" w:rsidRPr="00000000">
        <w:rPr>
          <w:rFonts w:ascii="Times New Roman" w:cs="Times New Roman" w:eastAsia="Times New Roman" w:hAnsi="Times New Roman"/>
          <w:sz w:val="28"/>
          <w:szCs w:val="28"/>
          <w:rtl w:val="0"/>
        </w:rPr>
        <w:t xml:space="preserve">: the National and University Library of B&amp;H – the Bibliographical Department (Odjeljenje bibliografije)</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Selection criteria</w:t>
      </w:r>
      <w:r w:rsidDel="00000000" w:rsidR="00000000" w:rsidRPr="00000000">
        <w:rPr>
          <w:rFonts w:ascii="Times New Roman" w:cs="Times New Roman" w:eastAsia="Times New Roman" w:hAnsi="Times New Roman"/>
          <w:sz w:val="28"/>
          <w:szCs w:val="28"/>
          <w:rtl w:val="0"/>
        </w:rPr>
        <w:t xml:space="preserve">: national bibliography includes publications related to B&amp;H, i.e. printed on its territory, written by authors of Bosnian origin, connected to B&amp;H thematically or otherwise.</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Bibliographical Series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Current Bibliography:</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Series A (Niz A) – monographs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Series B (Niz B)  – periodicals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Series C (Niz C) – articles from selected Bosnian periodicals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Retrospective Bibliographies of B&amp;H:</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Velc, Ferdinand (1990).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Bibliografija Bosne i Hercegovine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Sarajevo : Narodna i univerzitetska Biblioteka Bosne i Hercegovine</w:t>
      </w:r>
    </w:p>
    <w:p w:rsidR="00000000" w:rsidDel="00000000" w:rsidP="00000000" w:rsidRDefault="00000000" w:rsidRPr="00000000" w14:paraId="0000000E">
      <w:pPr>
        <w:spacing w:after="240" w:before="240" w:lineRule="auto"/>
        <w:ind w:left="2160" w:firstLine="0"/>
        <w:jc w:val="both"/>
        <w:rPr>
          <w:rFonts w:ascii="Times New Roman" w:cs="Times New Roman" w:eastAsia="Times New Roman" w:hAnsi="Times New Roman"/>
          <w:color w:val="c45911"/>
          <w:sz w:val="28"/>
          <w:szCs w:val="28"/>
        </w:rPr>
      </w:pPr>
      <w:r w:rsidDel="00000000" w:rsidR="00000000" w:rsidRPr="00000000">
        <w:rPr>
          <w:rFonts w:ascii="Times New Roman" w:cs="Times New Roman" w:eastAsia="Times New Roman" w:hAnsi="Times New Roman"/>
          <w:color w:val="c45911"/>
          <w:sz w:val="28"/>
          <w:szCs w:val="28"/>
          <w:rtl w:val="0"/>
        </w:rPr>
        <w:t xml:space="preserve">Velc, Ferdinand (1990). </w:t>
      </w:r>
      <w:r w:rsidDel="00000000" w:rsidR="00000000" w:rsidRPr="00000000">
        <w:rPr>
          <w:rFonts w:ascii="Times New Roman" w:cs="Times New Roman" w:eastAsia="Times New Roman" w:hAnsi="Times New Roman"/>
          <w:i w:val="1"/>
          <w:color w:val="c45911"/>
          <w:sz w:val="28"/>
          <w:szCs w:val="28"/>
          <w:rtl w:val="0"/>
        </w:rPr>
        <w:t xml:space="preserve">Bibliography of Bosnia &amp; Hercegovina</w:t>
      </w:r>
      <w:r w:rsidDel="00000000" w:rsidR="00000000" w:rsidRPr="00000000">
        <w:rPr>
          <w:rFonts w:ascii="Times New Roman" w:cs="Times New Roman" w:eastAsia="Times New Roman" w:hAnsi="Times New Roman"/>
          <w:color w:val="c45911"/>
          <w:sz w:val="28"/>
          <w:szCs w:val="28"/>
          <w:rtl w:val="0"/>
        </w:rPr>
        <w:t xml:space="preserve">. Sarajevo : Narodna i univerzitetska Biblioteka Bosne i Hercegovine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Velc, Ferdinand (1991).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Bibliografska građa o Bosni i Hercegovini (1488 – 1918)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sz w:val="28"/>
          <w:szCs w:val="28"/>
          <w:highlight w:val="white"/>
          <w:rtl w:val="0"/>
        </w:rPr>
        <w:t xml:space="preserve">p</w:t>
      </w:r>
      <w:r w:rsidDel="00000000" w:rsidR="00000000" w:rsidRPr="00000000">
        <w:rPr>
          <w:rFonts w:ascii="Times New Roman" w:cs="Times New Roman" w:eastAsia="Times New Roman" w:hAnsi="Times New Roman"/>
          <w:sz w:val="28"/>
          <w:szCs w:val="28"/>
          <w:highlight w:val="white"/>
          <w:rtl w:val="0"/>
        </w:rPr>
        <w:t xml:space="preserve">riredili za štampu</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Miličić</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Hunski. Sarajevo, Narodna i univerzitetska biblioteka Bosne i Hercegovine</w:t>
      </w:r>
    </w:p>
    <w:p w:rsidR="00000000" w:rsidDel="00000000" w:rsidP="00000000" w:rsidRDefault="00000000" w:rsidRPr="00000000" w14:paraId="00000010">
      <w:pPr>
        <w:spacing w:after="240" w:before="240" w:lineRule="auto"/>
        <w:ind w:left="2160" w:firstLine="0"/>
        <w:jc w:val="both"/>
        <w:rPr>
          <w:rFonts w:ascii="Times New Roman" w:cs="Times New Roman" w:eastAsia="Times New Roman" w:hAnsi="Times New Roman"/>
          <w:color w:val="c45911"/>
          <w:sz w:val="28"/>
          <w:szCs w:val="28"/>
        </w:rPr>
      </w:pPr>
      <w:r w:rsidDel="00000000" w:rsidR="00000000" w:rsidRPr="00000000">
        <w:rPr>
          <w:rFonts w:ascii="Times New Roman" w:cs="Times New Roman" w:eastAsia="Times New Roman" w:hAnsi="Times New Roman"/>
          <w:color w:val="c45911"/>
          <w:sz w:val="28"/>
          <w:szCs w:val="28"/>
          <w:rtl w:val="0"/>
        </w:rPr>
        <w:t xml:space="preserve">Velc, Ferdinand (1991). </w:t>
      </w:r>
      <w:r w:rsidDel="00000000" w:rsidR="00000000" w:rsidRPr="00000000">
        <w:rPr>
          <w:rFonts w:ascii="Times New Roman" w:cs="Times New Roman" w:eastAsia="Times New Roman" w:hAnsi="Times New Roman"/>
          <w:i w:val="1"/>
          <w:color w:val="c45911"/>
          <w:sz w:val="28"/>
          <w:szCs w:val="28"/>
          <w:rtl w:val="0"/>
        </w:rPr>
        <w:t xml:space="preserve">Bibliographical material about Bosnia &amp; Hercegovina (1488 – 1918)</w:t>
      </w:r>
      <w:r w:rsidDel="00000000" w:rsidR="00000000" w:rsidRPr="00000000">
        <w:rPr>
          <w:rFonts w:ascii="Times New Roman" w:cs="Times New Roman" w:eastAsia="Times New Roman" w:hAnsi="Times New Roman"/>
          <w:color w:val="c45911"/>
          <w:sz w:val="28"/>
          <w:szCs w:val="28"/>
          <w:rtl w:val="0"/>
        </w:rPr>
        <w:t xml:space="preserve">. / ed. Budimir Miličić and Vjekoslava Hunski. Sarajevo, Narodna i univerzitetska biblioteka Bosne i Hercegovine </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Retrospective Bibliography prepared by Ferdinand Velc at the beginning of the 20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 is the only and most extensive work of its kind ever published in Bosnia. Because of historical circumstances this work was preserved for a long time in the form of the manuscript. Initially the bibliography included 8 000 bibliographic records. To this day it has survived in fragments and contains approximately 3200 bibliographic records. The bibliography was printed only in 1990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It covers the period from 1448 to 1918. Includes titles in 19 languages. The precision of descriptions indicate that not every item was described </w:t>
      </w:r>
      <w:r w:rsidDel="00000000" w:rsidR="00000000" w:rsidRPr="00000000">
        <w:rPr>
          <w:rFonts w:ascii="Times New Roman" w:cs="Times New Roman" w:eastAsia="Times New Roman" w:hAnsi="Times New Roman"/>
          <w:i w:val="1"/>
          <w:sz w:val="28"/>
          <w:szCs w:val="28"/>
          <w:rtl w:val="0"/>
        </w:rPr>
        <w:t xml:space="preserve">de visu</w:t>
      </w:r>
      <w:r w:rsidDel="00000000" w:rsidR="00000000" w:rsidRPr="00000000">
        <w:rPr>
          <w:rFonts w:ascii="Times New Roman" w:cs="Times New Roman" w:eastAsia="Times New Roman" w:hAnsi="Times New Roman"/>
          <w:sz w:val="28"/>
          <w:szCs w:val="28"/>
          <w:rtl w:val="0"/>
        </w:rPr>
        <w:t xml:space="preserve">. The bibliography includes bibliographical records of books (2966), periodicals (413), calendars (44), articles in journal and newspapers (1573), graphics (32), maps (29), sheets music (20), manuscripts (22) etc.</w:t>
      </w:r>
    </w:p>
    <w:p w:rsidR="00000000" w:rsidDel="00000000" w:rsidP="00000000" w:rsidRDefault="00000000" w:rsidRPr="00000000" w14:paraId="0000001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 available online</w:t>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Bosnia and Herzegovina's complex history, bibliographies of former Yugoslavia countries also contains publications from B&amp;H:</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Katalog knjiga na jezicima jugoslovenskih naroda 1519-1867</w:t>
      </w:r>
      <w:r w:rsidDel="00000000" w:rsidR="00000000" w:rsidRPr="00000000">
        <w:rPr>
          <w:rFonts w:ascii="Times New Roman" w:cs="Times New Roman" w:eastAsia="Times New Roman" w:hAnsi="Times New Roman"/>
          <w:sz w:val="28"/>
          <w:szCs w:val="28"/>
          <w:rtl w:val="0"/>
        </w:rPr>
        <w:t xml:space="preserve"> (1973). Beograd: Narodna Biblioteka Srbije </w:t>
      </w:r>
    </w:p>
    <w:p w:rsidR="00000000" w:rsidDel="00000000" w:rsidP="00000000" w:rsidRDefault="00000000" w:rsidRPr="00000000" w14:paraId="00000017">
      <w:pPr>
        <w:jc w:val="both"/>
        <w:rPr>
          <w:rFonts w:ascii="Times New Roman" w:cs="Times New Roman" w:eastAsia="Times New Roman" w:hAnsi="Times New Roman"/>
          <w:color w:val="c55911"/>
          <w:sz w:val="28"/>
          <w:szCs w:val="28"/>
        </w:rPr>
      </w:pPr>
      <w:r w:rsidDel="00000000" w:rsidR="00000000" w:rsidRPr="00000000">
        <w:rPr>
          <w:rFonts w:ascii="Times New Roman" w:cs="Times New Roman" w:eastAsia="Times New Roman" w:hAnsi="Times New Roman"/>
          <w:i w:val="1"/>
          <w:color w:val="c55911"/>
          <w:sz w:val="28"/>
          <w:szCs w:val="28"/>
          <w:rtl w:val="0"/>
        </w:rPr>
        <w:t xml:space="preserve">Catalogue of books in languages of Yugoslav nations: 1519-1867</w:t>
      </w:r>
      <w:r w:rsidDel="00000000" w:rsidR="00000000" w:rsidRPr="00000000">
        <w:rPr>
          <w:rFonts w:ascii="Times New Roman" w:cs="Times New Roman" w:eastAsia="Times New Roman" w:hAnsi="Times New Roman"/>
          <w:color w:val="c55911"/>
          <w:sz w:val="28"/>
          <w:szCs w:val="28"/>
          <w:rtl w:val="0"/>
        </w:rPr>
        <w:t xml:space="preserve">, (1973). Beograd: Narodna Biblioteka Srbije</w:t>
      </w:r>
    </w:p>
    <w:p w:rsidR="00000000" w:rsidDel="00000000" w:rsidP="00000000" w:rsidRDefault="00000000" w:rsidRPr="00000000" w14:paraId="00000018">
      <w:pPr>
        <w:jc w:val="both"/>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Verified by: </w:t>
      </w:r>
      <w:r w:rsidDel="00000000" w:rsidR="00000000" w:rsidRPr="00000000">
        <w:rPr>
          <w:rFonts w:ascii="Times New Roman" w:cs="Times New Roman" w:eastAsia="Times New Roman" w:hAnsi="Times New Roman"/>
          <w:sz w:val="28"/>
          <w:szCs w:val="28"/>
          <w:rtl w:val="0"/>
        </w:rPr>
        <w:t xml:space="preserve">Selma Bajraktarević from Information and Catalogue Department of the NULBH: </w:t>
      </w:r>
      <w:hyperlink r:id="rId8">
        <w:r w:rsidDel="00000000" w:rsidR="00000000" w:rsidRPr="00000000">
          <w:rPr>
            <w:rFonts w:ascii="Times New Roman" w:cs="Times New Roman" w:eastAsia="Times New Roman" w:hAnsi="Times New Roman"/>
            <w:color w:val="0563c1"/>
            <w:sz w:val="28"/>
            <w:szCs w:val="28"/>
            <w:u w:val="single"/>
            <w:rtl w:val="0"/>
          </w:rPr>
          <w:t xml:space="preserve">katalog@nub.ba</w:t>
        </w:r>
      </w:hyperlink>
      <w:r w:rsidDel="00000000" w:rsidR="00000000" w:rsidRPr="00000000">
        <w:rPr>
          <w:rFonts w:ascii="Times New Roman" w:cs="Times New Roman" w:eastAsia="Times New Roman" w:hAnsi="Times New Roman"/>
          <w:sz w:val="28"/>
          <w:szCs w:val="28"/>
          <w:rtl w:val="0"/>
        </w:rPr>
        <w:t xml:space="preserve">; Dragana Bogdanović, senior librarian in  Centre for Bibliography and Reparation of Bosniaca: </w:t>
      </w:r>
      <w:hyperlink r:id="rId9">
        <w:r w:rsidDel="00000000" w:rsidR="00000000" w:rsidRPr="00000000">
          <w:rPr>
            <w:rFonts w:ascii="Times New Roman" w:cs="Times New Roman" w:eastAsia="Times New Roman" w:hAnsi="Times New Roman"/>
            <w:color w:val="0563c1"/>
            <w:sz w:val="28"/>
            <w:szCs w:val="28"/>
            <w:u w:val="single"/>
            <w:rtl w:val="0"/>
          </w:rPr>
          <w:t xml:space="preserve">draganab@nub.ba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0D39C7"/>
    <w:pPr>
      <w:ind w:left="720"/>
      <w:contextualSpacing w:val="1"/>
    </w:pPr>
  </w:style>
  <w:style w:type="character" w:styleId="Hipercze">
    <w:name w:val="Hyperlink"/>
    <w:basedOn w:val="Domylnaczcionkaakapitu"/>
    <w:uiPriority w:val="99"/>
    <w:unhideWhenUsed w:val="1"/>
    <w:rsid w:val="000D39C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raganab@nub.b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lus.cobiss.net/cobiss/si/sl/bib/search" TargetMode="External"/><Relationship Id="rId8" Type="http://schemas.openxmlformats.org/officeDocument/2006/relationships/hyperlink" Target="mailto:katalog@nub.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62FFDRRP/Ylu5HY1vfht8P0EQA==">AMUW2mWOlW7uzoeZntXQflC239kUcC4wNQ3LY33y5fVIha0FQop9t80rK3Hgki9RY4C+CAk1E0BuzSADBV/AjLL7QpcLKZl/AmzolMxuh1iCt5B3ST9uGXxWQe3SHfd9qNygRPQGA7Kj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2022-06-01T13:17:00Z</dcterms:created>
  <dc:creator>Olga Tkachuk</dc:creator>
</cp:coreProperties>
</file>